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4A29D74A" w:rsidR="00116D5A" w:rsidRPr="00BB4A81" w:rsidRDefault="00321278" w:rsidP="00850C38">
      <w:pPr>
        <w:tabs>
          <w:tab w:val="left" w:pos="-720"/>
        </w:tabs>
        <w:spacing w:after="120"/>
        <w:jc w:val="center"/>
        <w:rPr>
          <w:rFonts w:cs="Calibri"/>
          <w:lang w:val="en-GB"/>
        </w:rPr>
      </w:pPr>
      <w:r>
        <w:rPr>
          <w:rFonts w:ascii="Times New Roman" w:eastAsia="Times New Roman" w:hAnsi="Times New Roman" w:cs="Times New Roman"/>
          <w:noProof/>
          <w:lang w:eastAsia="en-CA"/>
        </w:rPr>
        <w:drawing>
          <wp:anchor distT="0" distB="0" distL="114300" distR="114300" simplePos="0" relativeHeight="251659264" behindDoc="0" locked="0" layoutInCell="1" allowOverlap="1" wp14:anchorId="03094B92" wp14:editId="6F5E1B8D">
            <wp:simplePos x="0" y="0"/>
            <wp:positionH relativeFrom="column">
              <wp:posOffset>0</wp:posOffset>
            </wp:positionH>
            <wp:positionV relativeFrom="paragraph">
              <wp:posOffset>542925</wp:posOffset>
            </wp:positionV>
            <wp:extent cx="6095365" cy="4467225"/>
            <wp:effectExtent l="0" t="0" r="635" b="9525"/>
            <wp:wrapSquare wrapText="bothSides"/>
            <wp:docPr id="18406385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
                      <a:extLst>
                        <a:ext uri="{28A0092B-C50C-407E-A947-70E740481C1C}">
                          <a14:useLocalDpi xmlns:a14="http://schemas.microsoft.com/office/drawing/2010/main" val="0"/>
                        </a:ext>
                      </a:extLst>
                    </a:blip>
                    <a:srcRect t="1436" b="37332"/>
                    <a:stretch>
                      <a:fillRect/>
                    </a:stretch>
                  </pic:blipFill>
                  <pic:spPr bwMode="auto">
                    <a:xfrm>
                      <a:off x="0" y="0"/>
                      <a:ext cx="6095365" cy="4467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6D5A" w:rsidRPr="00BB4A81">
        <w:rPr>
          <w:rFonts w:cs="Calibri"/>
          <w:b/>
          <w:bCs/>
          <w:lang w:val="en-GB"/>
        </w:rPr>
        <w:t>Contemplation and Conversation</w:t>
      </w:r>
      <w:r w:rsidR="00F85812">
        <w:rPr>
          <w:rFonts w:cs="Calibri"/>
          <w:b/>
          <w:bCs/>
          <w:lang w:val="en-GB"/>
        </w:rPr>
        <w:br/>
      </w:r>
      <w:r w:rsidR="008214CA">
        <w:rPr>
          <w:rFonts w:cs="Calibri"/>
          <w:b/>
          <w:bCs/>
          <w:lang w:val="en-GB"/>
        </w:rPr>
        <w:t>6</w:t>
      </w:r>
      <w:r w:rsidR="008214CA" w:rsidRPr="008214CA">
        <w:rPr>
          <w:rFonts w:cs="Calibri"/>
          <w:b/>
          <w:bCs/>
          <w:vertAlign w:val="superscript"/>
          <w:lang w:val="en-GB"/>
        </w:rPr>
        <w:t>th</w:t>
      </w:r>
      <w:r w:rsidR="008214CA">
        <w:rPr>
          <w:rFonts w:cs="Calibri"/>
          <w:b/>
          <w:bCs/>
          <w:lang w:val="en-GB"/>
        </w:rPr>
        <w:t xml:space="preserve"> </w:t>
      </w:r>
      <w:r w:rsidR="00B310A6">
        <w:rPr>
          <w:rFonts w:cs="Calibri"/>
          <w:b/>
          <w:bCs/>
          <w:lang w:val="en-GB"/>
        </w:rPr>
        <w:t>Sunda</w:t>
      </w:r>
      <w:r w:rsidR="001925DD">
        <w:rPr>
          <w:rFonts w:cs="Calibri"/>
          <w:b/>
          <w:bCs/>
          <w:lang w:val="en-GB"/>
        </w:rPr>
        <w:t xml:space="preserve">y </w:t>
      </w:r>
      <w:r w:rsidR="00005892">
        <w:rPr>
          <w:rFonts w:cs="Calibri"/>
          <w:b/>
          <w:bCs/>
          <w:lang w:val="en-GB"/>
        </w:rPr>
        <w:t xml:space="preserve">of </w:t>
      </w:r>
      <w:r w:rsidR="008853E0">
        <w:rPr>
          <w:rFonts w:cs="Calibri"/>
          <w:b/>
          <w:bCs/>
          <w:lang w:val="en-GB"/>
        </w:rPr>
        <w:t>Easter</w:t>
      </w:r>
      <w:r w:rsidR="001925DD">
        <w:rPr>
          <w:rFonts w:cs="Calibri"/>
          <w:b/>
          <w:bCs/>
          <w:lang w:val="en-GB"/>
        </w:rPr>
        <w:t>,</w:t>
      </w:r>
      <w:r w:rsidR="00EA5B6D">
        <w:rPr>
          <w:rFonts w:cs="Calibri"/>
          <w:b/>
          <w:bCs/>
          <w:lang w:val="en-GB"/>
        </w:rPr>
        <w:t xml:space="preserve"> </w:t>
      </w:r>
      <w:r w:rsidR="008214CA">
        <w:rPr>
          <w:rFonts w:cs="Calibri"/>
          <w:b/>
          <w:bCs/>
          <w:lang w:val="en-GB"/>
        </w:rPr>
        <w:t>May 10</w:t>
      </w:r>
      <w:r w:rsidR="00D17564">
        <w:rPr>
          <w:rFonts w:cs="Calibri"/>
          <w:b/>
          <w:bCs/>
          <w:lang w:val="en-GB"/>
        </w:rPr>
        <w:t>, 202</w:t>
      </w:r>
      <w:r w:rsidR="002755DF">
        <w:rPr>
          <w:rFonts w:cs="Calibri"/>
          <w:b/>
          <w:bCs/>
          <w:lang w:val="en-GB"/>
        </w:rPr>
        <w:t>6</w:t>
      </w:r>
    </w:p>
    <w:p w14:paraId="634E96CC" w14:textId="1903261D" w:rsidR="00E02D0E" w:rsidRDefault="00F03FFC" w:rsidP="00A5118F">
      <w:pPr>
        <w:spacing w:after="120"/>
        <w:rPr>
          <w:i/>
          <w:iCs/>
          <w:sz w:val="20"/>
          <w:szCs w:val="20"/>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8214CA" w:rsidRPr="008214CA">
        <w:t xml:space="preserve">John 14:15-21 </w:t>
      </w:r>
      <w:r w:rsidR="00A5118F" w:rsidRPr="00A5118F">
        <w:rPr>
          <w:i/>
          <w:iCs/>
          <w:sz w:val="20"/>
          <w:szCs w:val="20"/>
        </w:rPr>
        <w:t>NRSVUE</w:t>
      </w:r>
    </w:p>
    <w:p w14:paraId="157FD80F" w14:textId="371FE3B0" w:rsidR="00A5118F" w:rsidRPr="0088158B" w:rsidRDefault="008214CA" w:rsidP="008214CA">
      <w:pPr>
        <w:spacing w:after="120"/>
      </w:pPr>
      <w:r w:rsidRPr="008214CA">
        <w:rPr>
          <w:vertAlign w:val="superscript"/>
        </w:rPr>
        <w:t>15</w:t>
      </w:r>
      <w:r w:rsidRPr="008214CA">
        <w:t xml:space="preserve"> “If you love me, you will keep my commandments. </w:t>
      </w:r>
      <w:r w:rsidRPr="008214CA">
        <w:rPr>
          <w:vertAlign w:val="superscript"/>
        </w:rPr>
        <w:t>16</w:t>
      </w:r>
      <w:r w:rsidRPr="008214CA">
        <w:t xml:space="preserve"> And I will ask the </w:t>
      </w:r>
      <w:proofErr w:type="gramStart"/>
      <w:r w:rsidRPr="008214CA">
        <w:t>Father</w:t>
      </w:r>
      <w:proofErr w:type="gramEnd"/>
      <w:r w:rsidRPr="008214CA">
        <w:t>, and he will give you another Advocate, to be with you forever.</w:t>
      </w:r>
      <w:r w:rsidR="0088158B">
        <w:t xml:space="preserve"> </w:t>
      </w:r>
      <w:r w:rsidRPr="0088158B">
        <w:rPr>
          <w:vertAlign w:val="superscript"/>
        </w:rPr>
        <w:t>17</w:t>
      </w:r>
      <w:r w:rsidRPr="0088158B">
        <w:t xml:space="preserve"> This is the Spirit of truth, whom the world cannot receive because it neither sees him nor knows him.</w:t>
      </w:r>
      <w:r w:rsidR="0088158B">
        <w:t xml:space="preserve"> </w:t>
      </w:r>
      <w:r w:rsidRPr="008214CA">
        <w:t>You know him because he abides with you, and he will be in you.</w:t>
      </w:r>
      <w:r w:rsidRPr="0088158B">
        <w:rPr>
          <w:vertAlign w:val="superscript"/>
        </w:rPr>
        <w:t>18</w:t>
      </w:r>
      <w:r w:rsidRPr="0088158B">
        <w:t xml:space="preserve"> “I will not leave you orphaned; I am coming to you. </w:t>
      </w:r>
      <w:r w:rsidRPr="008214CA">
        <w:rPr>
          <w:vertAlign w:val="superscript"/>
        </w:rPr>
        <w:t>19</w:t>
      </w:r>
      <w:r w:rsidRPr="008214CA">
        <w:t xml:space="preserve"> In a little while the world will no longer see me,</w:t>
      </w:r>
      <w:r w:rsidR="0088158B">
        <w:t xml:space="preserve"> </w:t>
      </w:r>
      <w:r w:rsidRPr="008214CA">
        <w:t xml:space="preserve">but you will see me; because I live, you also will live. </w:t>
      </w:r>
      <w:r w:rsidRPr="008214CA">
        <w:rPr>
          <w:vertAlign w:val="superscript"/>
        </w:rPr>
        <w:t>20</w:t>
      </w:r>
      <w:r w:rsidRPr="008214CA">
        <w:t xml:space="preserve"> On that day you will know that I am in my </w:t>
      </w:r>
      <w:proofErr w:type="gramStart"/>
      <w:r w:rsidRPr="008214CA">
        <w:t>Father</w:t>
      </w:r>
      <w:proofErr w:type="gramEnd"/>
      <w:r w:rsidRPr="008214CA">
        <w:t>, and you in me, and I in you</w:t>
      </w:r>
      <w:r w:rsidRPr="0088158B">
        <w:t xml:space="preserve">. </w:t>
      </w:r>
      <w:r w:rsidRPr="0088158B">
        <w:rPr>
          <w:vertAlign w:val="superscript"/>
        </w:rPr>
        <w:t>21 </w:t>
      </w:r>
      <w:r w:rsidRPr="0088158B">
        <w:t xml:space="preserve">They who have my commandments and keep them are those who love me, and those who love me will be loved by my </w:t>
      </w:r>
      <w:proofErr w:type="gramStart"/>
      <w:r w:rsidRPr="0088158B">
        <w:t>Father</w:t>
      </w:r>
      <w:proofErr w:type="gramEnd"/>
      <w:r w:rsidRPr="0088158B">
        <w:t>, and I will love them and reveal myself to them.”</w:t>
      </w:r>
    </w:p>
    <w:p w14:paraId="14B5CD4F" w14:textId="6CD8472C" w:rsidR="00116D5A" w:rsidRDefault="00116D5A" w:rsidP="00850C38">
      <w:pPr>
        <w:tabs>
          <w:tab w:val="left" w:pos="-720"/>
        </w:tabs>
        <w:spacing w:after="120"/>
        <w:rPr>
          <w:rFonts w:cs="Calibri"/>
          <w:i/>
        </w:rPr>
      </w:pPr>
      <w:r w:rsidRPr="00D03741">
        <w:rPr>
          <w:rFonts w:cs="Calibri"/>
          <w:b/>
          <w:bCs/>
          <w:i/>
        </w:rPr>
        <w:t xml:space="preserve">From </w:t>
      </w:r>
      <w:r w:rsidR="0088158B">
        <w:rPr>
          <w:rFonts w:cs="Calibri"/>
          <w:b/>
          <w:bCs/>
          <w:i/>
        </w:rPr>
        <w:t>Rev. Heather Leffler</w:t>
      </w:r>
    </w:p>
    <w:p w14:paraId="7DD90CEE" w14:textId="6D1956D5" w:rsidR="008D285E" w:rsidRDefault="008D285E" w:rsidP="00850C38">
      <w:pPr>
        <w:tabs>
          <w:tab w:val="left" w:pos="-720"/>
        </w:tabs>
        <w:spacing w:after="120"/>
        <w:rPr>
          <w:rFonts w:cs="Calibri"/>
          <w:i/>
        </w:rPr>
      </w:pPr>
      <w:r>
        <w:rPr>
          <w:rFonts w:cs="Calibri"/>
          <w:i/>
        </w:rPr>
        <w:t xml:space="preserve">In life, in death, in life beyond death, we are not alone. </w:t>
      </w:r>
      <w:r w:rsidR="002C4726">
        <w:rPr>
          <w:rFonts w:cs="Calibri"/>
          <w:i/>
        </w:rPr>
        <w:t>We offer t</w:t>
      </w:r>
      <w:r>
        <w:rPr>
          <w:rFonts w:cs="Calibri"/>
          <w:i/>
        </w:rPr>
        <w:t xml:space="preserve">his phrase from our United Church New Creed </w:t>
      </w:r>
      <w:r w:rsidR="002C4726">
        <w:rPr>
          <w:rFonts w:cs="Calibri"/>
          <w:i/>
        </w:rPr>
        <w:t xml:space="preserve">to give comfort and hope. It </w:t>
      </w:r>
      <w:r>
        <w:rPr>
          <w:rFonts w:cs="Calibri"/>
          <w:i/>
        </w:rPr>
        <w:t xml:space="preserve">is grounded in Jesus’ words to the disciples at the Last Supper. </w:t>
      </w:r>
    </w:p>
    <w:p w14:paraId="1A0C0B72" w14:textId="65ED101F" w:rsidR="008D285E" w:rsidRDefault="008D285E" w:rsidP="00850C38">
      <w:pPr>
        <w:tabs>
          <w:tab w:val="left" w:pos="-720"/>
        </w:tabs>
        <w:spacing w:after="120"/>
        <w:rPr>
          <w:rFonts w:cs="Calibri"/>
          <w:i/>
        </w:rPr>
      </w:pPr>
      <w:r>
        <w:rPr>
          <w:rFonts w:cs="Calibri"/>
          <w:i/>
        </w:rPr>
        <w:t xml:space="preserve">God is not an indifferent deity who set creation into motion and sat back to watch what unfolded. The Holy One is </w:t>
      </w:r>
      <w:r w:rsidR="002C4726">
        <w:rPr>
          <w:rFonts w:cs="Calibri"/>
          <w:i/>
        </w:rPr>
        <w:t xml:space="preserve">not out there watching and waiting to </w:t>
      </w:r>
      <w:r>
        <w:rPr>
          <w:rFonts w:cs="Calibri"/>
          <w:i/>
        </w:rPr>
        <w:t xml:space="preserve">judge </w:t>
      </w:r>
      <w:r w:rsidR="006E4344">
        <w:rPr>
          <w:rFonts w:cs="Calibri"/>
          <w:i/>
        </w:rPr>
        <w:t>or</w:t>
      </w:r>
      <w:r w:rsidR="002C4726">
        <w:rPr>
          <w:rFonts w:cs="Calibri"/>
          <w:i/>
        </w:rPr>
        <w:t xml:space="preserve"> condemn us.</w:t>
      </w:r>
    </w:p>
    <w:p w14:paraId="0D1B7ABF" w14:textId="45E38FBC" w:rsidR="002C4726" w:rsidRDefault="002C4726" w:rsidP="00850C38">
      <w:pPr>
        <w:tabs>
          <w:tab w:val="left" w:pos="-720"/>
        </w:tabs>
        <w:spacing w:after="120"/>
        <w:rPr>
          <w:rFonts w:cs="Calibri"/>
          <w:i/>
        </w:rPr>
      </w:pPr>
      <w:r>
        <w:rPr>
          <w:rFonts w:cs="Calibri"/>
          <w:i/>
        </w:rPr>
        <w:lastRenderedPageBreak/>
        <w:t xml:space="preserve">The One we call Father and Mother is lovingly engaged in our everyday lives. </w:t>
      </w:r>
      <w:r w:rsidR="006E4344">
        <w:rPr>
          <w:rFonts w:cs="Calibri"/>
          <w:i/>
        </w:rPr>
        <w:t xml:space="preserve">Throughout history, </w:t>
      </w:r>
      <w:r>
        <w:rPr>
          <w:rFonts w:cs="Calibri"/>
          <w:i/>
        </w:rPr>
        <w:t xml:space="preserve">God sent angels, priests, judges, kings and prophets to invite people into loving relationship with God and </w:t>
      </w:r>
      <w:r w:rsidR="006E4344">
        <w:rPr>
          <w:rFonts w:cs="Calibri"/>
          <w:i/>
        </w:rPr>
        <w:t>one an</w:t>
      </w:r>
      <w:r>
        <w:rPr>
          <w:rFonts w:cs="Calibri"/>
          <w:i/>
        </w:rPr>
        <w:t>other. Then</w:t>
      </w:r>
      <w:r w:rsidR="006E4344">
        <w:rPr>
          <w:rFonts w:cs="Calibri"/>
          <w:i/>
        </w:rPr>
        <w:t>,</w:t>
      </w:r>
      <w:r>
        <w:rPr>
          <w:rFonts w:cs="Calibri"/>
          <w:i/>
        </w:rPr>
        <w:t xml:space="preserve"> in self</w:t>
      </w:r>
      <w:r w:rsidR="006E4344">
        <w:rPr>
          <w:rFonts w:cs="Calibri"/>
          <w:i/>
        </w:rPr>
        <w:t>-</w:t>
      </w:r>
      <w:r>
        <w:rPr>
          <w:rFonts w:cs="Calibri"/>
          <w:i/>
        </w:rPr>
        <w:t xml:space="preserve">giving God came as a babe in the manger to live among us. In his life, Jesus fed the hungry, healed the sick, embraced the people on the margins and challenged unloving behaviour. As he prepared his disciples for his death, he reminded them </w:t>
      </w:r>
      <w:r w:rsidR="006E4344">
        <w:rPr>
          <w:rFonts w:cs="Calibri"/>
          <w:i/>
        </w:rPr>
        <w:t xml:space="preserve">– </w:t>
      </w:r>
      <w:r>
        <w:rPr>
          <w:rFonts w:cs="Calibri"/>
          <w:i/>
        </w:rPr>
        <w:t xml:space="preserve">and </w:t>
      </w:r>
      <w:r w:rsidR="006E4344">
        <w:rPr>
          <w:rFonts w:cs="Calibri"/>
          <w:i/>
        </w:rPr>
        <w:t xml:space="preserve">reminds </w:t>
      </w:r>
      <w:r>
        <w:rPr>
          <w:rFonts w:cs="Calibri"/>
          <w:i/>
        </w:rPr>
        <w:t>us</w:t>
      </w:r>
      <w:r w:rsidR="006E4344">
        <w:rPr>
          <w:rFonts w:cs="Calibri"/>
          <w:i/>
        </w:rPr>
        <w:t xml:space="preserve"> –</w:t>
      </w:r>
      <w:r>
        <w:rPr>
          <w:rFonts w:cs="Calibri"/>
          <w:i/>
        </w:rPr>
        <w:t xml:space="preserve"> that he was God incarnate – fully human</w:t>
      </w:r>
      <w:r w:rsidR="006E4344">
        <w:rPr>
          <w:rFonts w:cs="Calibri"/>
          <w:i/>
        </w:rPr>
        <w:t>, love made flesh</w:t>
      </w:r>
      <w:r>
        <w:rPr>
          <w:rFonts w:cs="Calibri"/>
          <w:i/>
        </w:rPr>
        <w:t xml:space="preserve">. </w:t>
      </w:r>
    </w:p>
    <w:p w14:paraId="1AE98431" w14:textId="1E312A2F" w:rsidR="002C4726" w:rsidRPr="008D285E" w:rsidRDefault="002C4726" w:rsidP="00850C38">
      <w:pPr>
        <w:tabs>
          <w:tab w:val="left" w:pos="-720"/>
        </w:tabs>
        <w:spacing w:after="120"/>
        <w:rPr>
          <w:rFonts w:cs="Calibri"/>
          <w:i/>
        </w:rPr>
      </w:pPr>
      <w:r>
        <w:rPr>
          <w:rFonts w:cs="Calibri"/>
          <w:i/>
        </w:rPr>
        <w:t xml:space="preserve">God was in Jesus. After his resurrection, Jesus sent the Spirit to guide, comfort and advocate for us. The Spirit is in </w:t>
      </w:r>
      <w:r w:rsidR="006E4344">
        <w:rPr>
          <w:rFonts w:cs="Calibri"/>
          <w:i/>
        </w:rPr>
        <w:t>us –</w:t>
      </w:r>
      <w:r w:rsidR="006E4344">
        <w:rPr>
          <w:rFonts w:cs="Calibri"/>
          <w:i/>
        </w:rPr>
        <w:t xml:space="preserve"> </w:t>
      </w:r>
      <w:r>
        <w:rPr>
          <w:rFonts w:cs="Calibri"/>
          <w:i/>
        </w:rPr>
        <w:t>praying through us when we can’t find the words</w:t>
      </w:r>
      <w:r w:rsidR="006E4344">
        <w:rPr>
          <w:rFonts w:cs="Calibri"/>
          <w:i/>
        </w:rPr>
        <w:t>,</w:t>
      </w:r>
      <w:r>
        <w:rPr>
          <w:rFonts w:cs="Calibri"/>
          <w:i/>
        </w:rPr>
        <w:t xml:space="preserve"> guiding us to make loving </w:t>
      </w:r>
      <w:r w:rsidR="006E4344">
        <w:rPr>
          <w:rFonts w:cs="Calibri"/>
          <w:i/>
        </w:rPr>
        <w:t>choices for</w:t>
      </w:r>
      <w:r>
        <w:rPr>
          <w:rFonts w:cs="Calibri"/>
          <w:i/>
        </w:rPr>
        <w:t xml:space="preserve"> ourselves and the people, creatures and creation around us. </w:t>
      </w:r>
      <w:r w:rsidR="006E4344">
        <w:rPr>
          <w:rFonts w:cs="Calibri"/>
          <w:i/>
        </w:rPr>
        <w:t xml:space="preserve">Through prayer and conversation with others, the Spirit helps us discern how to live in the world as bearers of God’s love. May it be so. </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0336D054" w:rsidR="00850C38" w:rsidRPr="00BF29E2" w:rsidRDefault="006E4344" w:rsidP="00850C38">
      <w:pPr>
        <w:spacing w:after="120"/>
        <w:jc w:val="center"/>
      </w:pPr>
      <w:r>
        <w:t xml:space="preserve">How do you experience the Spirit’s </w:t>
      </w:r>
      <w:r w:rsidR="00321278">
        <w:t>presence</w:t>
      </w:r>
      <w:r w:rsidR="00850C38" w:rsidRPr="00BF29E2">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281895E8" w:rsidR="00704796" w:rsidRPr="00704796" w:rsidRDefault="006E4344" w:rsidP="00850C38">
      <w:pPr>
        <w:spacing w:after="120"/>
        <w:jc w:val="center"/>
        <w:rPr>
          <w:i/>
          <w:iCs/>
        </w:rPr>
      </w:pPr>
      <w:r>
        <w:rPr>
          <w:i/>
          <w:iCs/>
        </w:rPr>
        <w:t>Holy Mystery, you are Wholly Love.</w:t>
      </w:r>
      <w:r>
        <w:rPr>
          <w:i/>
          <w:iCs/>
        </w:rPr>
        <w:br/>
        <w:t>Thank you for the assurance that you are always with us.</w:t>
      </w:r>
      <w:r>
        <w:rPr>
          <w:i/>
          <w:iCs/>
        </w:rPr>
        <w:br/>
        <w:t>Help us be guided by your Spirit in all we think</w:t>
      </w:r>
      <w:r w:rsidR="00321278">
        <w:rPr>
          <w:i/>
          <w:iCs/>
        </w:rPr>
        <w:t>,</w:t>
      </w:r>
      <w:r>
        <w:rPr>
          <w:i/>
          <w:iCs/>
        </w:rPr>
        <w:t xml:space="preserve"> say and </w:t>
      </w:r>
      <w:r w:rsidR="00321278">
        <w:rPr>
          <w:i/>
          <w:iCs/>
        </w:rPr>
        <w:t>do</w:t>
      </w:r>
      <w:r>
        <w:rPr>
          <w:i/>
          <w:iCs/>
        </w:rPr>
        <w:t>.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9"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B02F3C3" w14:textId="431ACB6B" w:rsidR="008853E0" w:rsidRDefault="00CA4403" w:rsidP="00A5118F">
      <w:pPr>
        <w:tabs>
          <w:tab w:val="left" w:pos="-720"/>
        </w:tabs>
        <w:spacing w:after="120"/>
      </w:pPr>
      <w:r w:rsidRPr="00E02D0E">
        <w:t xml:space="preserve">If you missed today’s worship service, </w:t>
      </w:r>
      <w:r w:rsidR="008D285E">
        <w:t xml:space="preserve">you </w:t>
      </w:r>
      <w:proofErr w:type="gramStart"/>
      <w:r w:rsidR="008D285E">
        <w:t>can</w:t>
      </w:r>
      <w:proofErr w:type="gramEnd"/>
      <w:r w:rsidR="008D285E">
        <w:t xml:space="preserve"> watch it here: </w:t>
      </w:r>
      <w:hyperlink r:id="rId10" w:history="1">
        <w:r w:rsidR="008D285E" w:rsidRPr="00755632">
          <w:rPr>
            <w:rStyle w:val="Hyperlink"/>
          </w:rPr>
          <w:t>https://youtu.be/OAg9F3qlWj4</w:t>
        </w:r>
      </w:hyperlink>
      <w:r w:rsidR="008D285E">
        <w:t xml:space="preserve"> </w:t>
      </w:r>
      <w:r w:rsidRPr="00E02D0E">
        <w:t>.</w:t>
      </w:r>
    </w:p>
    <w:p w14:paraId="76292362" w14:textId="77777777" w:rsidR="002C4726" w:rsidRDefault="002C4726" w:rsidP="00A5118F">
      <w:pPr>
        <w:tabs>
          <w:tab w:val="left" w:pos="-720"/>
        </w:tabs>
        <w:spacing w:after="120"/>
      </w:pPr>
    </w:p>
    <w:p w14:paraId="4E780B46" w14:textId="6311FAEC" w:rsidR="002C4726" w:rsidRPr="008853E0" w:rsidRDefault="002C4726" w:rsidP="00A5118F">
      <w:pPr>
        <w:tabs>
          <w:tab w:val="left" w:pos="-720"/>
        </w:tabs>
        <w:spacing w:after="120"/>
        <w:rPr>
          <w:rFonts w:cs="Calibri"/>
          <w:i/>
        </w:rPr>
      </w:pPr>
      <w:r w:rsidRPr="002C4726">
        <w:rPr>
          <w:rFonts w:cs="Calibri"/>
          <w:i/>
        </w:rPr>
        <w:t xml:space="preserve">**NOTE:  Time change for the </w:t>
      </w:r>
      <w:r w:rsidRPr="002C4726">
        <w:rPr>
          <w:rFonts w:cs="Calibri"/>
          <w:b/>
          <w:bCs/>
          <w:i/>
        </w:rPr>
        <w:t>Board M</w:t>
      </w:r>
      <w:r w:rsidRPr="002C4726">
        <w:rPr>
          <w:rFonts w:cs="Calibri"/>
          <w:b/>
          <w:bCs/>
          <w:i/>
        </w:rPr>
        <w:t>eeting</w:t>
      </w:r>
      <w:r w:rsidRPr="002C4726">
        <w:rPr>
          <w:rFonts w:cs="Calibri"/>
          <w:i/>
        </w:rPr>
        <w:t xml:space="preserve"> on </w:t>
      </w:r>
      <w:r w:rsidRPr="002C4726">
        <w:rPr>
          <w:rFonts w:cs="Calibri"/>
          <w:b/>
          <w:bCs/>
          <w:i/>
        </w:rPr>
        <w:t>Wednesday, May 13, 2026</w:t>
      </w:r>
      <w:r w:rsidRPr="002C4726">
        <w:rPr>
          <w:rFonts w:cs="Calibri"/>
          <w:i/>
        </w:rPr>
        <w:t xml:space="preserve">.  New time for gathering is </w:t>
      </w:r>
      <w:r w:rsidRPr="002C4726">
        <w:rPr>
          <w:rFonts w:cs="Calibri"/>
          <w:b/>
          <w:bCs/>
          <w:i/>
        </w:rPr>
        <w:t>7:00 pm.</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5375E51A" w:rsidR="00DD7C14" w:rsidRDefault="00F63922" w:rsidP="007B1C3E">
      <w:pPr>
        <w:tabs>
          <w:tab w:val="left" w:pos="-720"/>
        </w:tabs>
        <w:spacing w:after="120"/>
        <w:rPr>
          <w:rFonts w:cs="Calibri"/>
          <w:b/>
          <w:bCs/>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321278">
        <w:rPr>
          <w:rFonts w:cs="Calibri"/>
          <w:iCs/>
        </w:rPr>
        <w:t xml:space="preserve">– </w:t>
      </w:r>
      <w:r w:rsidR="00321278" w:rsidRPr="00321278">
        <w:rPr>
          <w:rFonts w:cs="Calibri"/>
          <w:b/>
          <w:bCs/>
          <w:iCs/>
        </w:rPr>
        <w:t>Following last year’s nationwide campaign of welcome and service, we invite communities to bring their picnic tables back out to the street</w:t>
      </w:r>
    </w:p>
    <w:p w14:paraId="78BB8467" w14:textId="77777777" w:rsidR="00321278" w:rsidRPr="00321278" w:rsidRDefault="00321278" w:rsidP="00321278">
      <w:pPr>
        <w:widowControl/>
        <w:shd w:val="clear" w:color="auto" w:fill="FFFFFF"/>
        <w:autoSpaceDE/>
        <w:autoSpaceDN/>
        <w:adjustRightInd/>
        <w:rPr>
          <w:rFonts w:ascii="Open Sans" w:eastAsia="Times New Roman" w:hAnsi="Open Sans" w:cs="Open Sans"/>
          <w:color w:val="606060"/>
          <w:sz w:val="20"/>
          <w:szCs w:val="20"/>
          <w:lang w:eastAsia="en-CA"/>
        </w:rPr>
      </w:pPr>
      <w:r w:rsidRPr="00321278">
        <w:rPr>
          <w:rFonts w:ascii="Open Sans" w:eastAsia="Times New Roman" w:hAnsi="Open Sans" w:cs="Open Sans"/>
          <w:color w:val="606060"/>
          <w:sz w:val="20"/>
          <w:szCs w:val="20"/>
          <w:lang w:eastAsia="en-CA"/>
        </w:rPr>
        <w:t>Published On: May 5, 2026</w:t>
      </w:r>
    </w:p>
    <w:p w14:paraId="4CD35B01" w14:textId="77777777" w:rsidR="00321278" w:rsidRPr="00321278" w:rsidRDefault="00321278" w:rsidP="00321278">
      <w:pPr>
        <w:widowControl/>
        <w:shd w:val="clear" w:color="auto" w:fill="FFFFFF"/>
        <w:autoSpaceDE/>
        <w:autoSpaceDN/>
        <w:adjustRightInd/>
        <w:spacing w:after="120"/>
        <w:rPr>
          <w:rFonts w:asciiTheme="minorHAnsi" w:eastAsia="Times New Roman" w:hAnsiTheme="minorHAnsi"/>
          <w:color w:val="424242"/>
          <w:lang w:eastAsia="en-CA"/>
        </w:rPr>
      </w:pPr>
      <w:r w:rsidRPr="00321278">
        <w:rPr>
          <w:rFonts w:asciiTheme="minorHAnsi" w:eastAsia="Times New Roman" w:hAnsiTheme="minorHAnsi"/>
          <w:color w:val="424242"/>
          <w:lang w:eastAsia="en-CA"/>
        </w:rPr>
        <w:t>Throughout summer and fall 2025, </w:t>
      </w:r>
      <w:hyperlink r:id="rId11" w:history="1">
        <w:r w:rsidRPr="00321278">
          <w:rPr>
            <w:rFonts w:asciiTheme="minorHAnsi" w:eastAsia="Times New Roman" w:hAnsiTheme="minorHAnsi"/>
            <w:color w:val="D9230F"/>
            <w:u w:val="single"/>
            <w:lang w:eastAsia="en-CA"/>
          </w:rPr>
          <w:t>100 Tables</w:t>
        </w:r>
      </w:hyperlink>
      <w:r w:rsidRPr="00321278">
        <w:rPr>
          <w:rFonts w:asciiTheme="minorHAnsi" w:eastAsia="Times New Roman" w:hAnsiTheme="minorHAnsi"/>
          <w:color w:val="424242"/>
          <w:lang w:eastAsia="en-CA"/>
        </w:rPr>
        <w:t> brought a new type of United Church presence to life in communities across the country. Congregations took to the streets, placing picnic tables outside their church doors that had been transformed into sites of welcome and service to their neighbours. It was a joyous nationwide celebration of The United Church of Canada’s 100th anniversary last June, and a Spirit-filled reflection of the church’s century-long commitment to live out God's call to love and serve. </w:t>
      </w:r>
    </w:p>
    <w:p w14:paraId="63570B4E" w14:textId="77777777" w:rsidR="00321278" w:rsidRPr="00321278" w:rsidRDefault="00321278" w:rsidP="00321278">
      <w:pPr>
        <w:widowControl/>
        <w:shd w:val="clear" w:color="auto" w:fill="FFFFFF"/>
        <w:autoSpaceDE/>
        <w:autoSpaceDN/>
        <w:adjustRightInd/>
        <w:spacing w:after="120"/>
        <w:rPr>
          <w:rFonts w:asciiTheme="minorHAnsi" w:eastAsia="Times New Roman" w:hAnsiTheme="minorHAnsi"/>
          <w:color w:val="424242"/>
          <w:lang w:eastAsia="en-CA"/>
        </w:rPr>
      </w:pPr>
      <w:r w:rsidRPr="00321278">
        <w:rPr>
          <w:rFonts w:asciiTheme="minorHAnsi" w:eastAsia="Times New Roman" w:hAnsiTheme="minorHAnsi"/>
          <w:color w:val="424242"/>
          <w:lang w:eastAsia="en-CA"/>
        </w:rPr>
        <w:t>As spring blooms and our centennial year draws to a close, we are excited to once again invite all United Church communities of faith to take part in 100 Tables! </w:t>
      </w:r>
    </w:p>
    <w:p w14:paraId="1D59964A" w14:textId="77777777" w:rsidR="00321278" w:rsidRPr="00321278" w:rsidRDefault="00321278" w:rsidP="00321278">
      <w:pPr>
        <w:widowControl/>
        <w:shd w:val="clear" w:color="auto" w:fill="FFFFFF"/>
        <w:autoSpaceDE/>
        <w:autoSpaceDN/>
        <w:adjustRightInd/>
        <w:spacing w:after="120"/>
        <w:rPr>
          <w:rFonts w:asciiTheme="minorHAnsi" w:eastAsia="Times New Roman" w:hAnsiTheme="minorHAnsi"/>
          <w:color w:val="424242"/>
          <w:lang w:eastAsia="en-CA"/>
        </w:rPr>
      </w:pPr>
      <w:r w:rsidRPr="00321278">
        <w:rPr>
          <w:rFonts w:asciiTheme="minorHAnsi" w:eastAsia="Times New Roman" w:hAnsiTheme="minorHAnsi"/>
          <w:color w:val="424242"/>
          <w:lang w:eastAsia="en-CA"/>
        </w:rPr>
        <w:lastRenderedPageBreak/>
        <w:t>New ideas for projects and favourites from last year are welcome, and we highly encourage both communities who participated in 2025 and those who couldn’t make it to join in the fun. Communities who haven’t yet received a $225 RONA gift card to purchase their picnic table are still eligible to do so. Participants from last year will receive more information in the coming weeks. </w:t>
      </w:r>
    </w:p>
    <w:p w14:paraId="10E75E64" w14:textId="77777777" w:rsidR="00321278" w:rsidRPr="00321278" w:rsidRDefault="00321278" w:rsidP="00321278">
      <w:pPr>
        <w:widowControl/>
        <w:shd w:val="clear" w:color="auto" w:fill="FFFFFF"/>
        <w:autoSpaceDE/>
        <w:autoSpaceDN/>
        <w:adjustRightInd/>
        <w:spacing w:after="120"/>
        <w:rPr>
          <w:rFonts w:asciiTheme="minorHAnsi" w:eastAsia="Times New Roman" w:hAnsiTheme="minorHAnsi"/>
          <w:color w:val="424242"/>
          <w:lang w:eastAsia="en-CA"/>
        </w:rPr>
      </w:pPr>
      <w:r w:rsidRPr="00321278">
        <w:rPr>
          <w:rFonts w:asciiTheme="minorHAnsi" w:eastAsia="Times New Roman" w:hAnsiTheme="minorHAnsi"/>
          <w:color w:val="424242"/>
          <w:lang w:eastAsia="en-CA"/>
        </w:rPr>
        <w:t xml:space="preserve">For project inspiration, </w:t>
      </w:r>
      <w:proofErr w:type="gramStart"/>
      <w:r w:rsidRPr="00321278">
        <w:rPr>
          <w:rFonts w:asciiTheme="minorHAnsi" w:eastAsia="Times New Roman" w:hAnsiTheme="minorHAnsi"/>
          <w:color w:val="424242"/>
          <w:lang w:eastAsia="en-CA"/>
        </w:rPr>
        <w:t>take a look</w:t>
      </w:r>
      <w:proofErr w:type="gramEnd"/>
      <w:r w:rsidRPr="00321278">
        <w:rPr>
          <w:rFonts w:asciiTheme="minorHAnsi" w:eastAsia="Times New Roman" w:hAnsiTheme="minorHAnsi"/>
          <w:color w:val="424242"/>
          <w:lang w:eastAsia="en-CA"/>
        </w:rPr>
        <w:t xml:space="preserve"> at the </w:t>
      </w:r>
      <w:hyperlink r:id="rId12" w:history="1">
        <w:r w:rsidRPr="00321278">
          <w:rPr>
            <w:rFonts w:asciiTheme="minorHAnsi" w:eastAsia="Times New Roman" w:hAnsiTheme="minorHAnsi"/>
            <w:color w:val="D9230F"/>
            <w:u w:val="single"/>
            <w:lang w:eastAsia="en-CA"/>
          </w:rPr>
          <w:t>Map of 1</w:t>
        </w:r>
        <w:r w:rsidRPr="00321278">
          <w:rPr>
            <w:rFonts w:asciiTheme="minorHAnsi" w:eastAsia="Times New Roman" w:hAnsiTheme="minorHAnsi"/>
            <w:color w:val="D9230F"/>
            <w:u w:val="single"/>
            <w:lang w:eastAsia="en-CA"/>
          </w:rPr>
          <w:t>0</w:t>
        </w:r>
        <w:r w:rsidRPr="00321278">
          <w:rPr>
            <w:rFonts w:asciiTheme="minorHAnsi" w:eastAsia="Times New Roman" w:hAnsiTheme="minorHAnsi"/>
            <w:color w:val="D9230F"/>
            <w:u w:val="single"/>
            <w:lang w:eastAsia="en-CA"/>
          </w:rPr>
          <w:t>0 Tables</w:t>
        </w:r>
      </w:hyperlink>
      <w:r w:rsidRPr="00321278">
        <w:rPr>
          <w:rFonts w:asciiTheme="minorHAnsi" w:eastAsia="Times New Roman" w:hAnsiTheme="minorHAnsi"/>
          <w:color w:val="424242"/>
          <w:lang w:eastAsia="en-CA"/>
        </w:rPr>
        <w:t>, featuring stories and photos from churches who took part in 2025. Over 115 communities of faith ultimately participated in the initiative, from Vancouver’s </w:t>
      </w:r>
      <w:hyperlink r:id="rId13" w:history="1">
        <w:r w:rsidRPr="00321278">
          <w:rPr>
            <w:rFonts w:asciiTheme="minorHAnsi" w:eastAsia="Times New Roman" w:hAnsiTheme="minorHAnsi"/>
            <w:color w:val="D9230F"/>
            <w:u w:val="single"/>
            <w:lang w:eastAsia="en-CA"/>
          </w:rPr>
          <w:t>Highlands United Church</w:t>
        </w:r>
      </w:hyperlink>
      <w:r w:rsidRPr="00321278">
        <w:rPr>
          <w:rFonts w:asciiTheme="minorHAnsi" w:eastAsia="Times New Roman" w:hAnsiTheme="minorHAnsi"/>
          <w:color w:val="424242"/>
          <w:lang w:eastAsia="en-CA"/>
        </w:rPr>
        <w:t>, all the way to </w:t>
      </w:r>
      <w:hyperlink r:id="rId14" w:history="1">
        <w:r w:rsidRPr="00321278">
          <w:rPr>
            <w:rFonts w:asciiTheme="minorHAnsi" w:eastAsia="Times New Roman" w:hAnsiTheme="minorHAnsi"/>
            <w:color w:val="D9230F"/>
            <w:u w:val="single"/>
            <w:lang w:eastAsia="en-CA"/>
          </w:rPr>
          <w:t>Carbonear Pastoral Charge</w:t>
        </w:r>
      </w:hyperlink>
      <w:r w:rsidRPr="00321278">
        <w:rPr>
          <w:rFonts w:asciiTheme="minorHAnsi" w:eastAsia="Times New Roman" w:hAnsiTheme="minorHAnsi"/>
          <w:color w:val="424242"/>
          <w:lang w:eastAsia="en-CA"/>
        </w:rPr>
        <w:t>, Newfoundland.  </w:t>
      </w:r>
    </w:p>
    <w:p w14:paraId="171CDD13" w14:textId="77777777" w:rsidR="00321278" w:rsidRPr="00321278" w:rsidRDefault="00321278" w:rsidP="00321278">
      <w:pPr>
        <w:widowControl/>
        <w:shd w:val="clear" w:color="auto" w:fill="FFFFFF"/>
        <w:autoSpaceDE/>
        <w:autoSpaceDN/>
        <w:adjustRightInd/>
        <w:spacing w:after="120"/>
        <w:rPr>
          <w:rFonts w:asciiTheme="minorHAnsi" w:eastAsia="Times New Roman" w:hAnsiTheme="minorHAnsi"/>
          <w:color w:val="424242"/>
          <w:lang w:eastAsia="en-CA"/>
        </w:rPr>
      </w:pPr>
      <w:r w:rsidRPr="00321278">
        <w:rPr>
          <w:rFonts w:asciiTheme="minorHAnsi" w:eastAsia="Times New Roman" w:hAnsiTheme="minorHAnsi"/>
          <w:color w:val="424242"/>
          <w:lang w:eastAsia="en-CA"/>
        </w:rPr>
        <w:t>Tables offered space for connection, and for congregations to articulate their understanding of Jesus’ invitation to the table. Communities engaged neighbours in conversations about </w:t>
      </w:r>
      <w:hyperlink r:id="rId15" w:history="1">
        <w:r w:rsidRPr="00321278">
          <w:rPr>
            <w:rFonts w:asciiTheme="minorHAnsi" w:eastAsia="Times New Roman" w:hAnsiTheme="minorHAnsi"/>
            <w:color w:val="D9230F"/>
            <w:u w:val="single"/>
            <w:lang w:eastAsia="en-CA"/>
          </w:rPr>
          <w:t>food security</w:t>
        </w:r>
      </w:hyperlink>
      <w:r w:rsidRPr="00321278">
        <w:rPr>
          <w:rFonts w:asciiTheme="minorHAnsi" w:eastAsia="Times New Roman" w:hAnsiTheme="minorHAnsi"/>
          <w:color w:val="424242"/>
          <w:lang w:eastAsia="en-CA"/>
        </w:rPr>
        <w:t>, </w:t>
      </w:r>
      <w:hyperlink r:id="rId16" w:history="1">
        <w:r w:rsidRPr="00321278">
          <w:rPr>
            <w:rFonts w:asciiTheme="minorHAnsi" w:eastAsia="Times New Roman" w:hAnsiTheme="minorHAnsi"/>
            <w:color w:val="D9230F"/>
            <w:u w:val="single"/>
            <w:lang w:eastAsia="en-CA"/>
          </w:rPr>
          <w:t>Truth and Reconciliation</w:t>
        </w:r>
      </w:hyperlink>
      <w:r w:rsidRPr="00321278">
        <w:rPr>
          <w:rFonts w:asciiTheme="minorHAnsi" w:eastAsia="Times New Roman" w:hAnsiTheme="minorHAnsi"/>
          <w:color w:val="424242"/>
          <w:lang w:eastAsia="en-CA"/>
        </w:rPr>
        <w:t>, and </w:t>
      </w:r>
      <w:hyperlink r:id="rId17" w:history="1">
        <w:r w:rsidRPr="00321278">
          <w:rPr>
            <w:rFonts w:asciiTheme="minorHAnsi" w:eastAsia="Times New Roman" w:hAnsiTheme="minorHAnsi"/>
            <w:color w:val="D9230F"/>
            <w:u w:val="single"/>
            <w:lang w:eastAsia="en-CA"/>
          </w:rPr>
          <w:t>2S and LGBTQIA+ pride</w:t>
        </w:r>
      </w:hyperlink>
      <w:r w:rsidRPr="00321278">
        <w:rPr>
          <w:rFonts w:asciiTheme="minorHAnsi" w:eastAsia="Times New Roman" w:hAnsiTheme="minorHAnsi"/>
          <w:color w:val="424242"/>
          <w:lang w:eastAsia="en-CA"/>
        </w:rPr>
        <w:t>, or offered a friendly face and a bite to eat. They also got their creative juices flowing: along with dozens of </w:t>
      </w:r>
      <w:hyperlink r:id="rId18" w:history="1">
        <w:r w:rsidRPr="00321278">
          <w:rPr>
            <w:rFonts w:asciiTheme="minorHAnsi" w:eastAsia="Times New Roman" w:hAnsiTheme="minorHAnsi"/>
            <w:color w:val="D9230F"/>
            <w:u w:val="single"/>
            <w:lang w:eastAsia="en-CA"/>
          </w:rPr>
          <w:t>beautifully painted tables</w:t>
        </w:r>
      </w:hyperlink>
      <w:r w:rsidRPr="00321278">
        <w:rPr>
          <w:rFonts w:asciiTheme="minorHAnsi" w:eastAsia="Times New Roman" w:hAnsiTheme="minorHAnsi"/>
          <w:color w:val="424242"/>
          <w:lang w:eastAsia="en-CA"/>
        </w:rPr>
        <w:t>, the project inspired </w:t>
      </w:r>
      <w:hyperlink r:id="rId19" w:history="1">
        <w:r w:rsidRPr="00321278">
          <w:rPr>
            <w:rFonts w:asciiTheme="minorHAnsi" w:eastAsia="Times New Roman" w:hAnsiTheme="minorHAnsi"/>
            <w:color w:val="D9230F"/>
            <w:u w:val="single"/>
            <w:lang w:eastAsia="en-CA"/>
          </w:rPr>
          <w:t>a new song</w:t>
        </w:r>
      </w:hyperlink>
      <w:r w:rsidRPr="00321278">
        <w:rPr>
          <w:rFonts w:asciiTheme="minorHAnsi" w:eastAsia="Times New Roman" w:hAnsiTheme="minorHAnsi"/>
          <w:color w:val="424242"/>
          <w:lang w:eastAsia="en-CA"/>
        </w:rPr>
        <w:t>, a </w:t>
      </w:r>
      <w:hyperlink r:id="rId20" w:history="1">
        <w:r w:rsidRPr="00321278">
          <w:rPr>
            <w:rFonts w:asciiTheme="minorHAnsi" w:eastAsia="Times New Roman" w:hAnsiTheme="minorHAnsi"/>
            <w:color w:val="D9230F"/>
            <w:u w:val="single"/>
            <w:lang w:eastAsia="en-CA"/>
          </w:rPr>
          <w:t>board game</w:t>
        </w:r>
      </w:hyperlink>
      <w:r w:rsidRPr="00321278">
        <w:rPr>
          <w:rFonts w:asciiTheme="minorHAnsi" w:eastAsia="Times New Roman" w:hAnsiTheme="minorHAnsi"/>
          <w:color w:val="424242"/>
          <w:lang w:eastAsia="en-CA"/>
        </w:rPr>
        <w:t>, a </w:t>
      </w:r>
      <w:hyperlink r:id="rId21" w:history="1">
        <w:r w:rsidRPr="00321278">
          <w:rPr>
            <w:rFonts w:asciiTheme="minorHAnsi" w:eastAsia="Times New Roman" w:hAnsiTheme="minorHAnsi"/>
            <w:color w:val="D9230F"/>
            <w:u w:val="single"/>
            <w:lang w:eastAsia="en-CA"/>
          </w:rPr>
          <w:t>mural</w:t>
        </w:r>
      </w:hyperlink>
      <w:r w:rsidRPr="00321278">
        <w:rPr>
          <w:rFonts w:asciiTheme="minorHAnsi" w:eastAsia="Times New Roman" w:hAnsiTheme="minorHAnsi"/>
          <w:color w:val="424242"/>
          <w:lang w:eastAsia="en-CA"/>
        </w:rPr>
        <w:t>, and much more.  </w:t>
      </w:r>
    </w:p>
    <w:p w14:paraId="4959E4F7" w14:textId="77777777" w:rsidR="00321278" w:rsidRPr="00321278" w:rsidRDefault="00321278" w:rsidP="00321278">
      <w:pPr>
        <w:widowControl/>
        <w:shd w:val="clear" w:color="auto" w:fill="FFFFFF"/>
        <w:autoSpaceDE/>
        <w:autoSpaceDN/>
        <w:adjustRightInd/>
        <w:spacing w:after="120"/>
        <w:rPr>
          <w:rFonts w:asciiTheme="minorHAnsi" w:eastAsia="Times New Roman" w:hAnsiTheme="minorHAnsi"/>
          <w:color w:val="424242"/>
          <w:lang w:eastAsia="en-CA"/>
        </w:rPr>
      </w:pPr>
      <w:r w:rsidRPr="00321278">
        <w:rPr>
          <w:rFonts w:asciiTheme="minorHAnsi" w:eastAsia="Times New Roman" w:hAnsiTheme="minorHAnsi"/>
          <w:color w:val="424242"/>
          <w:lang w:eastAsia="en-CA"/>
        </w:rPr>
        <w:t xml:space="preserve">If you’d like to discuss project concepts for your table, or have any questions about the initiative, our Growth team is here to </w:t>
      </w:r>
      <w:proofErr w:type="gramStart"/>
      <w:r w:rsidRPr="00321278">
        <w:rPr>
          <w:rFonts w:asciiTheme="minorHAnsi" w:eastAsia="Times New Roman" w:hAnsiTheme="minorHAnsi"/>
          <w:color w:val="424242"/>
          <w:lang w:eastAsia="en-CA"/>
        </w:rPr>
        <w:t>help:</w:t>
      </w:r>
      <w:proofErr w:type="gramEnd"/>
      <w:r w:rsidRPr="00321278">
        <w:rPr>
          <w:rFonts w:asciiTheme="minorHAnsi" w:eastAsia="Times New Roman" w:hAnsiTheme="minorHAnsi"/>
          <w:color w:val="424242"/>
          <w:lang w:eastAsia="en-CA"/>
        </w:rPr>
        <w:t xml:space="preserve"> get in touch at </w:t>
      </w:r>
      <w:hyperlink r:id="rId22" w:history="1">
        <w:r w:rsidRPr="00321278">
          <w:rPr>
            <w:rFonts w:asciiTheme="minorHAnsi" w:eastAsia="Times New Roman" w:hAnsiTheme="minorHAnsi"/>
            <w:color w:val="D9230F"/>
            <w:u w:val="single"/>
            <w:lang w:eastAsia="en-CA"/>
          </w:rPr>
          <w:t>100tables@united-church.ca</w:t>
        </w:r>
      </w:hyperlink>
      <w:r w:rsidRPr="00321278">
        <w:rPr>
          <w:rFonts w:asciiTheme="minorHAnsi" w:eastAsia="Times New Roman" w:hAnsiTheme="minorHAnsi"/>
          <w:color w:val="424242"/>
          <w:lang w:eastAsia="en-CA"/>
        </w:rPr>
        <w:t>.</w:t>
      </w:r>
    </w:p>
    <w:p w14:paraId="18B1A103" w14:textId="77777777" w:rsidR="00321278" w:rsidRPr="00321278" w:rsidRDefault="00321278" w:rsidP="00321278">
      <w:pPr>
        <w:widowControl/>
        <w:shd w:val="clear" w:color="auto" w:fill="FFFFFF"/>
        <w:autoSpaceDE/>
        <w:autoSpaceDN/>
        <w:adjustRightInd/>
        <w:spacing w:after="120"/>
        <w:rPr>
          <w:rFonts w:asciiTheme="minorHAnsi" w:eastAsia="Times New Roman" w:hAnsiTheme="minorHAnsi"/>
          <w:color w:val="424242"/>
          <w:lang w:eastAsia="en-CA"/>
        </w:rPr>
      </w:pPr>
      <w:r w:rsidRPr="00321278">
        <w:rPr>
          <w:rFonts w:asciiTheme="minorHAnsi" w:eastAsia="Times New Roman" w:hAnsiTheme="minorHAnsi"/>
          <w:color w:val="424242"/>
          <w:lang w:eastAsia="en-CA"/>
        </w:rPr>
        <w:t>We’re so excited to see the ways that churches continue to live out our tradition of service and invitation in their neighbourhoods, as we together imagine the future of what The United Church of Canada can be in the world.</w:t>
      </w:r>
    </w:p>
    <w:p w14:paraId="55DC1D84" w14:textId="7BB531DE" w:rsidR="00321278" w:rsidRPr="00321278" w:rsidRDefault="00321278" w:rsidP="007B1C3E">
      <w:pPr>
        <w:tabs>
          <w:tab w:val="left" w:pos="-720"/>
        </w:tabs>
        <w:spacing w:after="120"/>
        <w:rPr>
          <w:rFonts w:cs="Calibri"/>
          <w:iCs/>
        </w:rPr>
      </w:pPr>
      <w:r w:rsidRPr="00321278">
        <w:rPr>
          <w:rFonts w:cs="Calibri"/>
          <w:iCs/>
          <w:noProof/>
        </w:rPr>
        <w:drawing>
          <wp:anchor distT="0" distB="0" distL="114300" distR="114300" simplePos="0" relativeHeight="251658240" behindDoc="0" locked="0" layoutInCell="1" allowOverlap="1" wp14:anchorId="1055630E" wp14:editId="626F02D3">
            <wp:simplePos x="0" y="0"/>
            <wp:positionH relativeFrom="column">
              <wp:posOffset>0</wp:posOffset>
            </wp:positionH>
            <wp:positionV relativeFrom="paragraph">
              <wp:posOffset>266700</wp:posOffset>
            </wp:positionV>
            <wp:extent cx="6096000" cy="2743200"/>
            <wp:effectExtent l="0" t="0" r="0" b="0"/>
            <wp:wrapSquare wrapText="bothSides"/>
            <wp:docPr id="986810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6000" cy="2743200"/>
                    </a:xfrm>
                    <a:prstGeom prst="rect">
                      <a:avLst/>
                    </a:prstGeom>
                    <a:noFill/>
                  </pic:spPr>
                </pic:pic>
              </a:graphicData>
            </a:graphic>
            <wp14:sizeRelH relativeFrom="page">
              <wp14:pctWidth>0</wp14:pctWidth>
            </wp14:sizeRelH>
            <wp14:sizeRelV relativeFrom="page">
              <wp14:pctHeight>0</wp14:pctHeight>
            </wp14:sizeRelV>
          </wp:anchor>
        </w:drawing>
      </w:r>
      <w:r w:rsidRPr="00321278">
        <w:rPr>
          <w:rFonts w:cs="Calibri"/>
          <w:i/>
        </w:rPr>
        <w:t>Trinity United Church, Newmarket, Ontario</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headerReference w:type="even" r:id="rId24"/>
      <w:headerReference w:type="default" r:id="rId25"/>
      <w:footerReference w:type="even" r:id="rId26"/>
      <w:footerReference w:type="default" r:id="rId27"/>
      <w:headerReference w:type="first" r:id="rId28"/>
      <w:footerReference w:type="first" r:id="rId29"/>
      <w:pgSz w:w="12240" w:h="15840"/>
      <w:pgMar w:top="180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0C834" w14:textId="77777777" w:rsidR="00AB06DE" w:rsidRDefault="00AB06DE" w:rsidP="00321278">
      <w:r>
        <w:separator/>
      </w:r>
    </w:p>
  </w:endnote>
  <w:endnote w:type="continuationSeparator" w:id="0">
    <w:p w14:paraId="0F715EFE" w14:textId="77777777" w:rsidR="00AB06DE" w:rsidRDefault="00AB06DE" w:rsidP="00321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BAAC9" w14:textId="77777777" w:rsidR="00321278" w:rsidRDefault="003212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28509" w14:textId="77777777" w:rsidR="00321278" w:rsidRDefault="003212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86E81" w14:textId="77777777" w:rsidR="00321278" w:rsidRDefault="003212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6CEE7" w14:textId="77777777" w:rsidR="00AB06DE" w:rsidRDefault="00AB06DE" w:rsidP="00321278">
      <w:r>
        <w:separator/>
      </w:r>
    </w:p>
  </w:footnote>
  <w:footnote w:type="continuationSeparator" w:id="0">
    <w:p w14:paraId="0C008B31" w14:textId="77777777" w:rsidR="00AB06DE" w:rsidRDefault="00AB06DE" w:rsidP="003212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64FF9" w14:textId="77777777" w:rsidR="00321278" w:rsidRDefault="003212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D3F00" w14:textId="77777777" w:rsidR="00321278" w:rsidRDefault="003212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CE318" w14:textId="77777777" w:rsidR="00321278" w:rsidRDefault="003212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C0D7E"/>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C4726"/>
    <w:rsid w:val="002D0876"/>
    <w:rsid w:val="00302A6F"/>
    <w:rsid w:val="00306537"/>
    <w:rsid w:val="00310620"/>
    <w:rsid w:val="00310A25"/>
    <w:rsid w:val="00321278"/>
    <w:rsid w:val="003278CB"/>
    <w:rsid w:val="00343D1A"/>
    <w:rsid w:val="00357C63"/>
    <w:rsid w:val="00362264"/>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C31BA"/>
    <w:rsid w:val="006D048D"/>
    <w:rsid w:val="006D3725"/>
    <w:rsid w:val="006E4344"/>
    <w:rsid w:val="00700CBD"/>
    <w:rsid w:val="00704796"/>
    <w:rsid w:val="00726C65"/>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214CA"/>
    <w:rsid w:val="00844C81"/>
    <w:rsid w:val="00850C38"/>
    <w:rsid w:val="008514C1"/>
    <w:rsid w:val="00854880"/>
    <w:rsid w:val="00860007"/>
    <w:rsid w:val="0088158B"/>
    <w:rsid w:val="008853E0"/>
    <w:rsid w:val="00893046"/>
    <w:rsid w:val="008938F3"/>
    <w:rsid w:val="008939F6"/>
    <w:rsid w:val="00895877"/>
    <w:rsid w:val="00896481"/>
    <w:rsid w:val="008C790C"/>
    <w:rsid w:val="008D098B"/>
    <w:rsid w:val="008D285E"/>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118F"/>
    <w:rsid w:val="00A52A22"/>
    <w:rsid w:val="00A66096"/>
    <w:rsid w:val="00A7022D"/>
    <w:rsid w:val="00A96BBE"/>
    <w:rsid w:val="00AA304D"/>
    <w:rsid w:val="00AA7A91"/>
    <w:rsid w:val="00AB06DE"/>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1509"/>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 w:type="paragraph" w:styleId="Header">
    <w:name w:val="header"/>
    <w:basedOn w:val="Normal"/>
    <w:link w:val="HeaderChar"/>
    <w:uiPriority w:val="99"/>
    <w:unhideWhenUsed/>
    <w:rsid w:val="00321278"/>
    <w:pPr>
      <w:tabs>
        <w:tab w:val="center" w:pos="4680"/>
        <w:tab w:val="right" w:pos="9360"/>
      </w:tabs>
    </w:pPr>
  </w:style>
  <w:style w:type="character" w:customStyle="1" w:styleId="HeaderChar">
    <w:name w:val="Header Char"/>
    <w:basedOn w:val="DefaultParagraphFont"/>
    <w:link w:val="Header"/>
    <w:uiPriority w:val="99"/>
    <w:rsid w:val="00321278"/>
  </w:style>
  <w:style w:type="paragraph" w:styleId="Footer">
    <w:name w:val="footer"/>
    <w:basedOn w:val="Normal"/>
    <w:link w:val="FooterChar"/>
    <w:uiPriority w:val="99"/>
    <w:unhideWhenUsed/>
    <w:rsid w:val="00321278"/>
    <w:pPr>
      <w:tabs>
        <w:tab w:val="center" w:pos="4680"/>
        <w:tab w:val="right" w:pos="9360"/>
      </w:tabs>
    </w:pPr>
  </w:style>
  <w:style w:type="character" w:customStyle="1" w:styleId="FooterChar">
    <w:name w:val="Footer Char"/>
    <w:basedOn w:val="DefaultParagraphFont"/>
    <w:link w:val="Footer"/>
    <w:uiPriority w:val="99"/>
    <w:rsid w:val="003212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ited-church.ca/100tables/map/100-tables-highlands-united-church" TargetMode="External"/><Relationship Id="rId18" Type="http://schemas.openxmlformats.org/officeDocument/2006/relationships/hyperlink" Target="https://united-church.ca/100tables/map/100-tables-knox-united-church-agincourt"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united-church.ca/100tables/map/100-tables-prairie-spirit-united-church" TargetMode="External"/><Relationship Id="rId7" Type="http://schemas.openxmlformats.org/officeDocument/2006/relationships/endnotes" Target="endnotes.xml"/><Relationship Id="rId12" Type="http://schemas.openxmlformats.org/officeDocument/2006/relationships/hyperlink" Target="https://united-church.ca/100tables/map" TargetMode="External"/><Relationship Id="rId17" Type="http://schemas.openxmlformats.org/officeDocument/2006/relationships/hyperlink" Target="https://united-church.ca/100tables/map/100-tables-trinity-united-church-smiths-falls"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united-church.ca/100tables/map/100-tables-caledon-east-united-church" TargetMode="External"/><Relationship Id="rId20" Type="http://schemas.openxmlformats.org/officeDocument/2006/relationships/hyperlink" Target="https://united-church.ca/100tables/map/100-tables-little-current-united-church-pastoral-charge"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ited-church.ca/100table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united-church.ca/100tables/map/100-tables-hillcrest-united-church" TargetMode="External"/><Relationship Id="rId23" Type="http://schemas.openxmlformats.org/officeDocument/2006/relationships/image" Target="media/image2.png"/><Relationship Id="rId28" Type="http://schemas.openxmlformats.org/officeDocument/2006/relationships/header" Target="header3.xml"/><Relationship Id="rId10" Type="http://schemas.openxmlformats.org/officeDocument/2006/relationships/hyperlink" Target="https://youtu.be/OAg9F3qlWj4" TargetMode="External"/><Relationship Id="rId19" Type="http://schemas.openxmlformats.org/officeDocument/2006/relationships/hyperlink" Target="https://united-church.ca/100tables/map/100-tables-trinity-united-church-bobcaygeo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hleffler@rogers.com" TargetMode="External"/><Relationship Id="rId14" Type="http://schemas.openxmlformats.org/officeDocument/2006/relationships/hyperlink" Target="https://united-church.ca/100tables/map/100-tables-carbonear-pastoral-charge" TargetMode="External"/><Relationship Id="rId22" Type="http://schemas.openxmlformats.org/officeDocument/2006/relationships/hyperlink" Target="mailto:100tables@united-church.ca"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714</TotalTime>
  <Pages>3</Pages>
  <Words>1031</Words>
  <Characters>5882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116</cp:revision>
  <dcterms:created xsi:type="dcterms:W3CDTF">2021-03-07T17:32:00Z</dcterms:created>
  <dcterms:modified xsi:type="dcterms:W3CDTF">2026-05-11T01:08:00Z</dcterms:modified>
</cp:coreProperties>
</file>